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ABA" w:rsidRDefault="00E31ABA" w:rsidP="00E31ABA">
      <w:pPr>
        <w:pStyle w:val="ConsPlusNormal"/>
        <w:ind w:firstLine="540"/>
        <w:jc w:val="both"/>
        <w:rPr>
          <w:rFonts w:ascii="Times New Roman" w:hAnsi="Times New Roman" w:cs="Times New Roman"/>
          <w:sz w:val="24"/>
          <w:szCs w:val="24"/>
          <w:lang w:val="en-US"/>
        </w:rPr>
      </w:pPr>
    </w:p>
    <w:p w:rsidR="00E31ABA" w:rsidRPr="00E31ABA" w:rsidRDefault="00E31ABA" w:rsidP="00E31ABA">
      <w:pPr>
        <w:widowControl w:val="0"/>
        <w:autoSpaceDE w:val="0"/>
        <w:autoSpaceDN w:val="0"/>
        <w:adjustRightInd w:val="0"/>
        <w:spacing w:after="0" w:line="240" w:lineRule="auto"/>
        <w:jc w:val="both"/>
        <w:rPr>
          <w:rFonts w:ascii="Times New Roman" w:hAnsi="Times New Roman" w:cs="Times New Roman"/>
          <w:i/>
          <w:sz w:val="24"/>
          <w:szCs w:val="24"/>
        </w:rPr>
      </w:pPr>
      <w:proofErr w:type="gramStart"/>
      <w:r w:rsidRPr="00E31ABA">
        <w:rPr>
          <w:rFonts w:ascii="Times New Roman" w:hAnsi="Times New Roman" w:cs="Times New Roman"/>
          <w:b/>
          <w:sz w:val="24"/>
          <w:szCs w:val="24"/>
        </w:rPr>
        <w:t>Выдержка из Постановления Правительства РФ от 27.12.2004 N 861 (ред. от 20.12.2012)</w:t>
      </w:r>
      <w:r w:rsidRPr="00E31ABA">
        <w:rPr>
          <w:rFonts w:ascii="Times New Roman" w:hAnsi="Times New Roman" w:cs="Times New Roman"/>
          <w:sz w:val="24"/>
          <w:szCs w:val="24"/>
        </w:rPr>
        <w:br/>
      </w:r>
      <w:r w:rsidRPr="00E31ABA">
        <w:rPr>
          <w:rFonts w:ascii="Times New Roman" w:hAnsi="Times New Roman" w:cs="Times New Roman"/>
          <w:i/>
          <w:sz w:val="24"/>
          <w:szCs w:val="24"/>
        </w:rPr>
        <w:t xml:space="preserve">"Об утверждении Правил </w:t>
      </w:r>
      <w:proofErr w:type="spellStart"/>
      <w:r w:rsidRPr="00E31ABA">
        <w:rPr>
          <w:rFonts w:ascii="Times New Roman" w:hAnsi="Times New Roman" w:cs="Times New Roman"/>
          <w:i/>
          <w:sz w:val="24"/>
          <w:szCs w:val="24"/>
        </w:rPr>
        <w:t>недискриминационного</w:t>
      </w:r>
      <w:proofErr w:type="spellEnd"/>
      <w:r w:rsidRPr="00E31ABA">
        <w:rPr>
          <w:rFonts w:ascii="Times New Roman" w:hAnsi="Times New Roman" w:cs="Times New Roman"/>
          <w:i/>
          <w:sz w:val="24"/>
          <w:szCs w:val="24"/>
        </w:rPr>
        <w:t xml:space="preserve"> доступа к услугам по передаче электрической энергии и оказания этих услуг, Правил </w:t>
      </w:r>
      <w:proofErr w:type="spellStart"/>
      <w:r w:rsidRPr="00E31ABA">
        <w:rPr>
          <w:rFonts w:ascii="Times New Roman" w:hAnsi="Times New Roman" w:cs="Times New Roman"/>
          <w:i/>
          <w:sz w:val="24"/>
          <w:szCs w:val="24"/>
        </w:rPr>
        <w:t>недискриминационного</w:t>
      </w:r>
      <w:proofErr w:type="spellEnd"/>
      <w:r w:rsidRPr="00E31ABA">
        <w:rPr>
          <w:rFonts w:ascii="Times New Roman" w:hAnsi="Times New Roman" w:cs="Times New Roman"/>
          <w:i/>
          <w:sz w:val="24"/>
          <w:szCs w:val="24"/>
        </w:rPr>
        <w:t xml:space="preserve"> доступа к услугам по оперативно-диспетчерскому управлению в электроэнергетике и оказания этих услуг, Правил </w:t>
      </w:r>
      <w:proofErr w:type="spellStart"/>
      <w:r w:rsidRPr="00E31ABA">
        <w:rPr>
          <w:rFonts w:ascii="Times New Roman" w:hAnsi="Times New Roman" w:cs="Times New Roman"/>
          <w:i/>
          <w:sz w:val="24"/>
          <w:szCs w:val="24"/>
        </w:rPr>
        <w:t>недискриминационного</w:t>
      </w:r>
      <w:proofErr w:type="spellEnd"/>
      <w:r w:rsidRPr="00E31ABA">
        <w:rPr>
          <w:rFonts w:ascii="Times New Roman" w:hAnsi="Times New Roman" w:cs="Times New Roman"/>
          <w:i/>
          <w:sz w:val="24"/>
          <w:szCs w:val="24"/>
        </w:rPr>
        <w:t xml:space="preserve">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E31ABA">
        <w:rPr>
          <w:rFonts w:ascii="Times New Roman" w:hAnsi="Times New Roman" w:cs="Times New Roman"/>
          <w:i/>
          <w:sz w:val="24"/>
          <w:szCs w:val="24"/>
        </w:rPr>
        <w:t>энергопринимающих</w:t>
      </w:r>
      <w:proofErr w:type="spellEnd"/>
      <w:proofErr w:type="gramEnd"/>
      <w:r w:rsidRPr="00E31ABA">
        <w:rPr>
          <w:rFonts w:ascii="Times New Roman" w:hAnsi="Times New Roman" w:cs="Times New Roman"/>
          <w:i/>
          <w:sz w:val="24"/>
          <w:szCs w:val="24"/>
        </w:rPr>
        <w:t xml:space="preserve"> устройств потребителей электрической энергии, объектов по производству электрической энергии, а также объектов </w:t>
      </w:r>
      <w:proofErr w:type="spellStart"/>
      <w:r w:rsidRPr="00E31ABA">
        <w:rPr>
          <w:rFonts w:ascii="Times New Roman" w:hAnsi="Times New Roman" w:cs="Times New Roman"/>
          <w:i/>
          <w:sz w:val="24"/>
          <w:szCs w:val="24"/>
        </w:rPr>
        <w:t>электросетевого</w:t>
      </w:r>
      <w:proofErr w:type="spellEnd"/>
      <w:r w:rsidRPr="00E31ABA">
        <w:rPr>
          <w:rFonts w:ascii="Times New Roman" w:hAnsi="Times New Roman" w:cs="Times New Roman"/>
          <w:i/>
          <w:sz w:val="24"/>
          <w:szCs w:val="24"/>
        </w:rPr>
        <w:t xml:space="preserve"> хозяйства, принадлежащих сетевым организациям и иным лицам, к электрическим сетям"</w:t>
      </w:r>
      <w:r>
        <w:rPr>
          <w:rFonts w:ascii="Times New Roman" w:hAnsi="Times New Roman" w:cs="Times New Roman"/>
          <w:i/>
          <w:sz w:val="24"/>
          <w:szCs w:val="24"/>
        </w:rPr>
        <w:t>:</w:t>
      </w:r>
      <w:r w:rsidRPr="00E31ABA">
        <w:rPr>
          <w:rFonts w:ascii="Times New Roman" w:hAnsi="Times New Roman" w:cs="Times New Roman"/>
          <w:i/>
          <w:sz w:val="24"/>
          <w:szCs w:val="24"/>
        </w:rPr>
        <w:t xml:space="preserve"> </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6. Договор должен содержать следующие существенные условия:</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а) перечень мероприятий по технологическому присоединению (определяется в технических условиях, являющихся неотъемлемой частью договора) и обязательства сторон по их выполнению;</w:t>
      </w:r>
    </w:p>
    <w:p w:rsidR="00E31ABA" w:rsidRPr="00E31ABA" w:rsidRDefault="00E31ABA" w:rsidP="00E31ABA">
      <w:pPr>
        <w:pStyle w:val="ConsPlusNormal"/>
        <w:ind w:firstLine="540"/>
        <w:jc w:val="both"/>
        <w:rPr>
          <w:rFonts w:ascii="Times New Roman" w:hAnsi="Times New Roman" w:cs="Times New Roman"/>
          <w:sz w:val="24"/>
          <w:szCs w:val="24"/>
        </w:rPr>
      </w:pPr>
      <w:bookmarkStart w:id="0" w:name="Par810"/>
      <w:bookmarkEnd w:id="0"/>
      <w:r w:rsidRPr="00E31ABA">
        <w:rPr>
          <w:rFonts w:ascii="Times New Roman" w:hAnsi="Times New Roman" w:cs="Times New Roman"/>
          <w:sz w:val="24"/>
          <w:szCs w:val="24"/>
        </w:rPr>
        <w:t>б) срок осуществления мероприятий по технологическому присоединению, который не может превышать:</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15 рабочих дней (если в заявке не указан более продолжительный срок) - для заявителей, указанных в </w:t>
      </w:r>
      <w:hyperlink w:anchor="Par728" w:tooltip="Ссылка на текущий документ" w:history="1">
        <w:r w:rsidRPr="00E31ABA">
          <w:rPr>
            <w:rFonts w:ascii="Times New Roman" w:hAnsi="Times New Roman" w:cs="Times New Roman"/>
            <w:color w:val="0000FF"/>
            <w:sz w:val="24"/>
            <w:szCs w:val="24"/>
          </w:rPr>
          <w:t>пункте 13</w:t>
        </w:r>
      </w:hyperlink>
      <w:r w:rsidRPr="00E31ABA">
        <w:rPr>
          <w:rFonts w:ascii="Times New Roman" w:hAnsi="Times New Roman" w:cs="Times New Roman"/>
          <w:sz w:val="24"/>
          <w:szCs w:val="24"/>
        </w:rPr>
        <w:t xml:space="preserve"> настоящих Правил, в случае если расстояние от </w:t>
      </w:r>
      <w:proofErr w:type="spellStart"/>
      <w:r w:rsidRPr="00E31ABA">
        <w:rPr>
          <w:rFonts w:ascii="Times New Roman" w:hAnsi="Times New Roman" w:cs="Times New Roman"/>
          <w:sz w:val="24"/>
          <w:szCs w:val="24"/>
        </w:rPr>
        <w:t>энергопринимающего</w:t>
      </w:r>
      <w:proofErr w:type="spellEnd"/>
      <w:r w:rsidRPr="00E31ABA">
        <w:rPr>
          <w:rFonts w:ascii="Times New Roman" w:hAnsi="Times New Roman" w:cs="Times New Roman"/>
          <w:sz w:val="24"/>
          <w:szCs w:val="24"/>
        </w:rPr>
        <w:t xml:space="preserve"> устройства заявителя до существующих электрических сетей необходимого класса напряжения составляет не более 300 метров;</w:t>
      </w:r>
    </w:p>
    <w:p w:rsidR="00E31ABA" w:rsidRPr="00E31ABA" w:rsidRDefault="00E31ABA" w:rsidP="00E31ABA">
      <w:pPr>
        <w:pStyle w:val="ConsPlusNormal"/>
        <w:ind w:firstLine="540"/>
        <w:jc w:val="both"/>
        <w:rPr>
          <w:rFonts w:ascii="Times New Roman" w:hAnsi="Times New Roman" w:cs="Times New Roman"/>
          <w:sz w:val="24"/>
          <w:szCs w:val="24"/>
        </w:rPr>
      </w:pPr>
      <w:proofErr w:type="gramStart"/>
      <w:r w:rsidRPr="00E31ABA">
        <w:rPr>
          <w:rFonts w:ascii="Times New Roman" w:hAnsi="Times New Roman" w:cs="Times New Roman"/>
          <w:sz w:val="24"/>
          <w:szCs w:val="24"/>
        </w:rPr>
        <w:t xml:space="preserve">6 месяцев - для заявителей, указанных в </w:t>
      </w:r>
      <w:hyperlink w:anchor="Par714" w:tooltip="Ссылка на текущий документ" w:history="1">
        <w:r w:rsidRPr="00E31ABA">
          <w:rPr>
            <w:rFonts w:ascii="Times New Roman" w:hAnsi="Times New Roman" w:cs="Times New Roman"/>
            <w:color w:val="0000FF"/>
            <w:sz w:val="24"/>
            <w:szCs w:val="24"/>
          </w:rPr>
          <w:t>пунктах 12.1</w:t>
        </w:r>
      </w:hyperlink>
      <w:r w:rsidRPr="00E31ABA">
        <w:rPr>
          <w:rFonts w:ascii="Times New Roman" w:hAnsi="Times New Roman" w:cs="Times New Roman"/>
          <w:sz w:val="24"/>
          <w:szCs w:val="24"/>
        </w:rPr>
        <w:t xml:space="preserve">, </w:t>
      </w:r>
      <w:hyperlink w:anchor="Par740" w:tooltip="Ссылка на текущий документ" w:history="1">
        <w:r w:rsidRPr="00E31ABA">
          <w:rPr>
            <w:rFonts w:ascii="Times New Roman" w:hAnsi="Times New Roman" w:cs="Times New Roman"/>
            <w:color w:val="0000FF"/>
            <w:sz w:val="24"/>
            <w:szCs w:val="24"/>
          </w:rPr>
          <w:t>14</w:t>
        </w:r>
      </w:hyperlink>
      <w:r w:rsidRPr="00E31ABA">
        <w:rPr>
          <w:rFonts w:ascii="Times New Roman" w:hAnsi="Times New Roman" w:cs="Times New Roman"/>
          <w:sz w:val="24"/>
          <w:szCs w:val="24"/>
        </w:rPr>
        <w:t xml:space="preserve"> и </w:t>
      </w:r>
      <w:hyperlink w:anchor="Par1041" w:tooltip="Ссылка на текущий документ" w:history="1">
        <w:r w:rsidRPr="00E31ABA">
          <w:rPr>
            <w:rFonts w:ascii="Times New Roman" w:hAnsi="Times New Roman" w:cs="Times New Roman"/>
            <w:color w:val="0000FF"/>
            <w:sz w:val="24"/>
            <w:szCs w:val="24"/>
          </w:rPr>
          <w:t>34</w:t>
        </w:r>
      </w:hyperlink>
      <w:r w:rsidRPr="00E31ABA">
        <w:rPr>
          <w:rFonts w:ascii="Times New Roman" w:hAnsi="Times New Roman" w:cs="Times New Roman"/>
          <w:sz w:val="24"/>
          <w:szCs w:val="24"/>
        </w:rPr>
        <w:t xml:space="preserve"> настоящих Правил,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w:t>
      </w:r>
      <w:proofErr w:type="spellStart"/>
      <w:r w:rsidRPr="00E31ABA">
        <w:rPr>
          <w:rFonts w:ascii="Times New Roman" w:hAnsi="Times New Roman" w:cs="Times New Roman"/>
          <w:sz w:val="24"/>
          <w:szCs w:val="24"/>
        </w:rPr>
        <w:t>энергопринимающие</w:t>
      </w:r>
      <w:proofErr w:type="spellEnd"/>
      <w:r w:rsidRPr="00E31ABA">
        <w:rPr>
          <w:rFonts w:ascii="Times New Roman" w:hAnsi="Times New Roman" w:cs="Times New Roman"/>
          <w:sz w:val="24"/>
          <w:szCs w:val="24"/>
        </w:rPr>
        <w:t xml:space="preserve"> устройства, составляет не более 300 метров в городах и поселках городского типа и не более 500</w:t>
      </w:r>
      <w:proofErr w:type="gramEnd"/>
      <w:r w:rsidRPr="00E31ABA">
        <w:rPr>
          <w:rFonts w:ascii="Times New Roman" w:hAnsi="Times New Roman" w:cs="Times New Roman"/>
          <w:sz w:val="24"/>
          <w:szCs w:val="24"/>
        </w:rPr>
        <w:t xml:space="preserve"> метров в сельской местности;</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1 год - для заявителей, максимальная мощность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которых составляет менее 670 кВт, если более короткие сроки не предусмотрены соответствующей инвестиционной программой или соглашением сторон;</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(в ред. Постановления Правительства РФ от 04.05.2012 N 442)</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2 года - для заявителей, максимальная мощность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которых составляет не менее 670 кВт, если иные сроки (но не более 4 лет) не предусмотрены соответствующей инвестиционной программой или соглашением сторон;</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(в ред. Постановления Правительства РФ от 04.05.2012 N 442)</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в) положение об ответственности сторон за несоблюдение установленных договором и настоящими Правилами сроков исполнения своих обязательств, в том числе:</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право заявителя в одностороннем порядке расторгнуть договор при нарушении сетевой организацией сроков технологического присоединения, указанных в договоре;</w:t>
      </w:r>
    </w:p>
    <w:p w:rsidR="00E31ABA" w:rsidRPr="00E31ABA" w:rsidRDefault="00E31ABA" w:rsidP="00E31ABA">
      <w:pPr>
        <w:pStyle w:val="ConsPlusNormal"/>
        <w:ind w:firstLine="540"/>
        <w:jc w:val="both"/>
        <w:rPr>
          <w:rFonts w:ascii="Times New Roman" w:hAnsi="Times New Roman" w:cs="Times New Roman"/>
          <w:sz w:val="24"/>
          <w:szCs w:val="24"/>
        </w:rPr>
      </w:pPr>
      <w:proofErr w:type="gramStart"/>
      <w:r w:rsidRPr="00E31ABA">
        <w:rPr>
          <w:rFonts w:ascii="Times New Roman" w:hAnsi="Times New Roman" w:cs="Times New Roman"/>
          <w:sz w:val="24"/>
          <w:szCs w:val="24"/>
        </w:rPr>
        <w:t>обязанность одной из сторон договора при нарушении ею сроков осуществления мероприятий по технологическому присоединению уплатить другой стороне в течение 10 рабочих дней с даты наступления просрочки неустойку, рассчитанную как произведение 0,014 ставки рефинансирования Центрального банка Российской Федерации, установленной на дату заключения договора, и общего размера платы за технологическое присоединение по договору за каждый день просрочки;</w:t>
      </w:r>
      <w:proofErr w:type="gramEnd"/>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г) порядок разграничения балансовой принадлежности электрических сетей и эксплуатационной ответственности сторон;</w:t>
      </w:r>
    </w:p>
    <w:p w:rsidR="00E31ABA" w:rsidRPr="00E31ABA" w:rsidRDefault="00E31ABA" w:rsidP="00E31ABA">
      <w:pPr>
        <w:pStyle w:val="ConsPlusNormal"/>
        <w:ind w:firstLine="540"/>
        <w:jc w:val="both"/>
        <w:rPr>
          <w:rFonts w:ascii="Times New Roman" w:hAnsi="Times New Roman" w:cs="Times New Roman"/>
          <w:sz w:val="24"/>
          <w:szCs w:val="24"/>
        </w:rPr>
      </w:pPr>
      <w:proofErr w:type="spellStart"/>
      <w:r w:rsidRPr="00E31ABA">
        <w:rPr>
          <w:rFonts w:ascii="Times New Roman" w:hAnsi="Times New Roman" w:cs="Times New Roman"/>
          <w:sz w:val="24"/>
          <w:szCs w:val="24"/>
        </w:rPr>
        <w:t>д</w:t>
      </w:r>
      <w:proofErr w:type="spellEnd"/>
      <w:r w:rsidRPr="00E31ABA">
        <w:rPr>
          <w:rFonts w:ascii="Times New Roman" w:hAnsi="Times New Roman" w:cs="Times New Roman"/>
          <w:sz w:val="24"/>
          <w:szCs w:val="24"/>
        </w:rPr>
        <w:t xml:space="preserve">) размер платы за технологическое присоединение, определяемый в соответствии с законодательством Российской Федерации в сфере электроэнергетики (при осуществлении технологического присоединения по </w:t>
      </w:r>
      <w:proofErr w:type="gramStart"/>
      <w:r w:rsidRPr="00E31ABA">
        <w:rPr>
          <w:rFonts w:ascii="Times New Roman" w:hAnsi="Times New Roman" w:cs="Times New Roman"/>
          <w:sz w:val="24"/>
          <w:szCs w:val="24"/>
        </w:rPr>
        <w:t>индивидуальному проекту</w:t>
      </w:r>
      <w:proofErr w:type="gramEnd"/>
      <w:r w:rsidRPr="00E31ABA">
        <w:rPr>
          <w:rFonts w:ascii="Times New Roman" w:hAnsi="Times New Roman" w:cs="Times New Roman"/>
          <w:sz w:val="24"/>
          <w:szCs w:val="24"/>
        </w:rPr>
        <w:t xml:space="preserve"> размер платы за технологическое присоединение определяется с учетом особенностей, установленных </w:t>
      </w:r>
      <w:hyperlink w:anchor="Par978" w:tooltip="Ссылка на текущий документ" w:history="1">
        <w:r w:rsidRPr="00E31ABA">
          <w:rPr>
            <w:rFonts w:ascii="Times New Roman" w:hAnsi="Times New Roman" w:cs="Times New Roman"/>
            <w:color w:val="0000FF"/>
            <w:sz w:val="24"/>
            <w:szCs w:val="24"/>
          </w:rPr>
          <w:t>разделом III</w:t>
        </w:r>
      </w:hyperlink>
      <w:r w:rsidRPr="00E31ABA">
        <w:rPr>
          <w:rFonts w:ascii="Times New Roman" w:hAnsi="Times New Roman" w:cs="Times New Roman"/>
          <w:sz w:val="24"/>
          <w:szCs w:val="24"/>
        </w:rPr>
        <w:t xml:space="preserve"> настоящих Правил);</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(в ред. Постановления Правительства РФ от 24.09.2010 N 759)</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е) порядок и сроки внесения заявителем платы за технологическое присоединение;</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ж) утратил силу. - Постановление Правительства РФ от 04.05.2012 N 442.</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16.1. Заявители несут балансовую и эксплуатационную ответственность в границах своего участка, до границ участка заявителя балансовую и эксплуатационную ответственность несет сетевая организация, если иное не установлено соглашением между сетевой организацией и заявителем, </w:t>
      </w:r>
      <w:r w:rsidRPr="00E31ABA">
        <w:rPr>
          <w:rFonts w:ascii="Times New Roman" w:hAnsi="Times New Roman" w:cs="Times New Roman"/>
          <w:sz w:val="24"/>
          <w:szCs w:val="24"/>
        </w:rPr>
        <w:lastRenderedPageBreak/>
        <w:t>заключенным на основании его обращения в сетевую организацию.</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w:t>
      </w:r>
      <w:proofErr w:type="gramStart"/>
      <w:r w:rsidRPr="00E31ABA">
        <w:rPr>
          <w:rFonts w:ascii="Times New Roman" w:hAnsi="Times New Roman" w:cs="Times New Roman"/>
          <w:sz w:val="24"/>
          <w:szCs w:val="24"/>
        </w:rPr>
        <w:t>в</w:t>
      </w:r>
      <w:proofErr w:type="gramEnd"/>
      <w:r w:rsidRPr="00E31ABA">
        <w:rPr>
          <w:rFonts w:ascii="Times New Roman" w:hAnsi="Times New Roman" w:cs="Times New Roman"/>
          <w:sz w:val="24"/>
          <w:szCs w:val="24"/>
        </w:rPr>
        <w:t xml:space="preserve"> ред. Постановления Правительства РФ от 24.09.2010 N 759)</w:t>
      </w:r>
    </w:p>
    <w:p w:rsidR="00E31ABA" w:rsidRPr="00E31ABA" w:rsidRDefault="00E31ABA" w:rsidP="00E31ABA">
      <w:pPr>
        <w:pStyle w:val="ConsPlusNormal"/>
        <w:ind w:firstLine="540"/>
        <w:jc w:val="both"/>
        <w:rPr>
          <w:rFonts w:ascii="Times New Roman" w:hAnsi="Times New Roman" w:cs="Times New Roman"/>
          <w:sz w:val="24"/>
          <w:szCs w:val="24"/>
        </w:rPr>
      </w:pPr>
      <w:proofErr w:type="gramStart"/>
      <w:r w:rsidRPr="00E31ABA">
        <w:rPr>
          <w:rFonts w:ascii="Times New Roman" w:hAnsi="Times New Roman" w:cs="Times New Roman"/>
          <w:sz w:val="24"/>
          <w:szCs w:val="24"/>
        </w:rPr>
        <w:t xml:space="preserve">Для целей настоящих Правил под границей участка заявителя понимаются подтвержденные правоустанавливающими документами границы земельного участка, либо границы иного недвижимого объекта, на котором (в котором) находятся принадлежащие потребителю на праве собственности или на ином законном основании </w:t>
      </w:r>
      <w:proofErr w:type="spellStart"/>
      <w:r w:rsidRPr="00E31ABA">
        <w:rPr>
          <w:rFonts w:ascii="Times New Roman" w:hAnsi="Times New Roman" w:cs="Times New Roman"/>
          <w:sz w:val="24"/>
          <w:szCs w:val="24"/>
        </w:rPr>
        <w:t>энергопринимающие</w:t>
      </w:r>
      <w:proofErr w:type="spellEnd"/>
      <w:r w:rsidRPr="00E31ABA">
        <w:rPr>
          <w:rFonts w:ascii="Times New Roman" w:hAnsi="Times New Roman" w:cs="Times New Roman"/>
          <w:sz w:val="24"/>
          <w:szCs w:val="24"/>
        </w:rPr>
        <w:t xml:space="preserve"> устройства, либо передвижные объекты заявителей, указанные в </w:t>
      </w:r>
      <w:hyperlink w:anchor="Par728" w:tooltip="Ссылка на текущий документ" w:history="1">
        <w:r w:rsidRPr="00E31ABA">
          <w:rPr>
            <w:rFonts w:ascii="Times New Roman" w:hAnsi="Times New Roman" w:cs="Times New Roman"/>
            <w:color w:val="0000FF"/>
            <w:sz w:val="24"/>
            <w:szCs w:val="24"/>
          </w:rPr>
          <w:t>пункте 13</w:t>
        </w:r>
      </w:hyperlink>
      <w:r w:rsidRPr="00E31ABA">
        <w:rPr>
          <w:rFonts w:ascii="Times New Roman" w:hAnsi="Times New Roman" w:cs="Times New Roman"/>
          <w:sz w:val="24"/>
          <w:szCs w:val="24"/>
        </w:rPr>
        <w:t xml:space="preserve"> настоящих Правил, в отношении которых предполагается осуществление мероприятий по технологическому присоединению.</w:t>
      </w:r>
      <w:proofErr w:type="gramEnd"/>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 xml:space="preserve">(п. 16.1 </w:t>
      </w:r>
      <w:proofErr w:type="gramStart"/>
      <w:r w:rsidRPr="00E31ABA">
        <w:rPr>
          <w:rFonts w:ascii="Times New Roman" w:hAnsi="Times New Roman" w:cs="Times New Roman"/>
          <w:sz w:val="24"/>
          <w:szCs w:val="24"/>
        </w:rPr>
        <w:t>введен</w:t>
      </w:r>
      <w:proofErr w:type="gramEnd"/>
      <w:r w:rsidRPr="00E31ABA">
        <w:rPr>
          <w:rFonts w:ascii="Times New Roman" w:hAnsi="Times New Roman" w:cs="Times New Roman"/>
          <w:sz w:val="24"/>
          <w:szCs w:val="24"/>
        </w:rPr>
        <w:t xml:space="preserve"> Постановлением Правительства РФ от 21.04.2009 N 334)</w:t>
      </w:r>
    </w:p>
    <w:p w:rsidR="00E31ABA" w:rsidRPr="00E31ABA" w:rsidRDefault="00E31ABA" w:rsidP="00E31ABA">
      <w:pPr>
        <w:pStyle w:val="ConsPlusNormal"/>
        <w:ind w:firstLine="540"/>
        <w:jc w:val="both"/>
        <w:rPr>
          <w:rFonts w:ascii="Times New Roman" w:hAnsi="Times New Roman" w:cs="Times New Roman"/>
          <w:sz w:val="24"/>
          <w:szCs w:val="24"/>
        </w:rPr>
      </w:pPr>
      <w:bookmarkStart w:id="1" w:name="Par834"/>
      <w:bookmarkEnd w:id="1"/>
      <w:r w:rsidRPr="00E31ABA">
        <w:rPr>
          <w:rFonts w:ascii="Times New Roman" w:hAnsi="Times New Roman" w:cs="Times New Roman"/>
          <w:sz w:val="24"/>
          <w:szCs w:val="24"/>
        </w:rPr>
        <w:t xml:space="preserve">16(2). Внесение платы заявителями, указанными в </w:t>
      </w:r>
      <w:hyperlink w:anchor="Par714" w:tooltip="Ссылка на текущий документ" w:history="1">
        <w:r w:rsidRPr="00E31ABA">
          <w:rPr>
            <w:rFonts w:ascii="Times New Roman" w:hAnsi="Times New Roman" w:cs="Times New Roman"/>
            <w:color w:val="0000FF"/>
            <w:sz w:val="24"/>
            <w:szCs w:val="24"/>
          </w:rPr>
          <w:t>пункте 12.1</w:t>
        </w:r>
      </w:hyperlink>
      <w:r w:rsidRPr="00E31ABA">
        <w:rPr>
          <w:rFonts w:ascii="Times New Roman" w:hAnsi="Times New Roman" w:cs="Times New Roman"/>
          <w:sz w:val="24"/>
          <w:szCs w:val="24"/>
        </w:rPr>
        <w:t xml:space="preserve"> настоящих Правил, за технологическое присоединение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с максимальной мощностью свыше 15 и до 150 к</w:t>
      </w:r>
      <w:proofErr w:type="gramStart"/>
      <w:r w:rsidRPr="00E31ABA">
        <w:rPr>
          <w:rFonts w:ascii="Times New Roman" w:hAnsi="Times New Roman" w:cs="Times New Roman"/>
          <w:sz w:val="24"/>
          <w:szCs w:val="24"/>
        </w:rPr>
        <w:t>Вт вкл</w:t>
      </w:r>
      <w:proofErr w:type="gramEnd"/>
      <w:r w:rsidRPr="00E31ABA">
        <w:rPr>
          <w:rFonts w:ascii="Times New Roman" w:hAnsi="Times New Roman" w:cs="Times New Roman"/>
          <w:sz w:val="24"/>
          <w:szCs w:val="24"/>
        </w:rPr>
        <w:t xml:space="preserve">ючительно (с учетом ранее присоединенных в данной точке присоединения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а также заявителями, указанными в </w:t>
      </w:r>
      <w:hyperlink w:anchor="Par1041" w:tooltip="Ссылка на текущий документ" w:history="1">
        <w:r w:rsidRPr="00E31ABA">
          <w:rPr>
            <w:rFonts w:ascii="Times New Roman" w:hAnsi="Times New Roman" w:cs="Times New Roman"/>
            <w:color w:val="0000FF"/>
            <w:sz w:val="24"/>
            <w:szCs w:val="24"/>
          </w:rPr>
          <w:t>пункте 34</w:t>
        </w:r>
      </w:hyperlink>
      <w:r w:rsidRPr="00E31ABA">
        <w:rPr>
          <w:rFonts w:ascii="Times New Roman" w:hAnsi="Times New Roman" w:cs="Times New Roman"/>
          <w:sz w:val="24"/>
          <w:szCs w:val="24"/>
        </w:rPr>
        <w:t xml:space="preserve"> настоящих Правил, осуществляется в следующем порядке:</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(в ред. Постановлений Правительства РФ от 04.05.2012 N 442, от 05.10.2012 N 1015)</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а) 15 процентов платы за технологическое присоединение вносятся в течение 15 дней </w:t>
      </w:r>
      <w:proofErr w:type="gramStart"/>
      <w:r w:rsidRPr="00E31ABA">
        <w:rPr>
          <w:rFonts w:ascii="Times New Roman" w:hAnsi="Times New Roman" w:cs="Times New Roman"/>
          <w:sz w:val="24"/>
          <w:szCs w:val="24"/>
        </w:rPr>
        <w:t>с даты заключения</w:t>
      </w:r>
      <w:proofErr w:type="gramEnd"/>
      <w:r w:rsidRPr="00E31ABA">
        <w:rPr>
          <w:rFonts w:ascii="Times New Roman" w:hAnsi="Times New Roman" w:cs="Times New Roman"/>
          <w:sz w:val="24"/>
          <w:szCs w:val="24"/>
        </w:rPr>
        <w:t xml:space="preserve"> договора;</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б) 30 процентов платы за технологическое присоединение вносятся в течение 60 дней </w:t>
      </w:r>
      <w:proofErr w:type="gramStart"/>
      <w:r w:rsidRPr="00E31ABA">
        <w:rPr>
          <w:rFonts w:ascii="Times New Roman" w:hAnsi="Times New Roman" w:cs="Times New Roman"/>
          <w:sz w:val="24"/>
          <w:szCs w:val="24"/>
        </w:rPr>
        <w:t>с даты заключения</w:t>
      </w:r>
      <w:proofErr w:type="gramEnd"/>
      <w:r w:rsidRPr="00E31ABA">
        <w:rPr>
          <w:rFonts w:ascii="Times New Roman" w:hAnsi="Times New Roman" w:cs="Times New Roman"/>
          <w:sz w:val="24"/>
          <w:szCs w:val="24"/>
        </w:rPr>
        <w:t xml:space="preserve"> договора, но не позже даты фактического присоединения;</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в) 45 процентов платы за технологическое присоединение вносятся в течение 15 дней </w:t>
      </w:r>
      <w:proofErr w:type="gramStart"/>
      <w:r w:rsidRPr="00E31ABA">
        <w:rPr>
          <w:rFonts w:ascii="Times New Roman" w:hAnsi="Times New Roman" w:cs="Times New Roman"/>
          <w:sz w:val="24"/>
          <w:szCs w:val="24"/>
        </w:rPr>
        <w:t>с даты подписания</w:t>
      </w:r>
      <w:proofErr w:type="gramEnd"/>
      <w:r w:rsidRPr="00E31ABA">
        <w:rPr>
          <w:rFonts w:ascii="Times New Roman" w:hAnsi="Times New Roman" w:cs="Times New Roman"/>
          <w:sz w:val="24"/>
          <w:szCs w:val="24"/>
        </w:rPr>
        <w:t xml:space="preserve"> сторонами акта осмотра (обследования) объектов заявителя, акта об осмотре приборов учета и согласовании расчетной схемы учета электрической энергии (мощности), а также акта о разграничении балансовой принадлежности электрических сетей и акта о разграничении эксплуатационной ответственности сторон;</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(в ред. Постановления Правительства РФ от 20.12.2012 N 1354)</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г) 10 процентов платы за технологическое присоединение вносятся в течение 15 дней </w:t>
      </w:r>
      <w:proofErr w:type="gramStart"/>
      <w:r w:rsidRPr="00E31ABA">
        <w:rPr>
          <w:rFonts w:ascii="Times New Roman" w:hAnsi="Times New Roman" w:cs="Times New Roman"/>
          <w:sz w:val="24"/>
          <w:szCs w:val="24"/>
        </w:rPr>
        <w:t>с даты</w:t>
      </w:r>
      <w:proofErr w:type="gramEnd"/>
      <w:r w:rsidRPr="00E31ABA">
        <w:rPr>
          <w:rFonts w:ascii="Times New Roman" w:hAnsi="Times New Roman" w:cs="Times New Roman"/>
          <w:sz w:val="24"/>
          <w:szCs w:val="24"/>
        </w:rPr>
        <w:t xml:space="preserve"> фактического присоединения.</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 xml:space="preserve">(п. 16.2 </w:t>
      </w:r>
      <w:proofErr w:type="gramStart"/>
      <w:r w:rsidRPr="00E31ABA">
        <w:rPr>
          <w:rFonts w:ascii="Times New Roman" w:hAnsi="Times New Roman" w:cs="Times New Roman"/>
          <w:sz w:val="24"/>
          <w:szCs w:val="24"/>
        </w:rPr>
        <w:t>введен</w:t>
      </w:r>
      <w:proofErr w:type="gramEnd"/>
      <w:r w:rsidRPr="00E31ABA">
        <w:rPr>
          <w:rFonts w:ascii="Times New Roman" w:hAnsi="Times New Roman" w:cs="Times New Roman"/>
          <w:sz w:val="24"/>
          <w:szCs w:val="24"/>
        </w:rPr>
        <w:t xml:space="preserve"> Постановлением Правительства РФ от 21.04.2009 N 334)</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16.3. Обязательства сторон по выполнению мероприятий по технологическому присоединению в случае заключения договора с лицами, указанными в </w:t>
      </w:r>
      <w:hyperlink w:anchor="Par714" w:tooltip="Ссылка на текущий документ" w:history="1">
        <w:r w:rsidRPr="00E31ABA">
          <w:rPr>
            <w:rFonts w:ascii="Times New Roman" w:hAnsi="Times New Roman" w:cs="Times New Roman"/>
            <w:color w:val="0000FF"/>
            <w:sz w:val="24"/>
            <w:szCs w:val="24"/>
          </w:rPr>
          <w:t>пунктах 12.1</w:t>
        </w:r>
      </w:hyperlink>
      <w:r w:rsidRPr="00E31ABA">
        <w:rPr>
          <w:rFonts w:ascii="Times New Roman" w:hAnsi="Times New Roman" w:cs="Times New Roman"/>
          <w:sz w:val="24"/>
          <w:szCs w:val="24"/>
        </w:rPr>
        <w:t xml:space="preserve"> - </w:t>
      </w:r>
      <w:hyperlink w:anchor="Par740" w:tooltip="Ссылка на текущий документ" w:history="1">
        <w:r w:rsidRPr="00E31ABA">
          <w:rPr>
            <w:rFonts w:ascii="Times New Roman" w:hAnsi="Times New Roman" w:cs="Times New Roman"/>
            <w:color w:val="0000FF"/>
            <w:sz w:val="24"/>
            <w:szCs w:val="24"/>
          </w:rPr>
          <w:t>14</w:t>
        </w:r>
      </w:hyperlink>
      <w:r w:rsidRPr="00E31ABA">
        <w:rPr>
          <w:rFonts w:ascii="Times New Roman" w:hAnsi="Times New Roman" w:cs="Times New Roman"/>
          <w:sz w:val="24"/>
          <w:szCs w:val="24"/>
        </w:rPr>
        <w:t xml:space="preserve"> и </w:t>
      </w:r>
      <w:hyperlink w:anchor="Par1041" w:tooltip="Ссылка на текущий документ" w:history="1">
        <w:r w:rsidRPr="00E31ABA">
          <w:rPr>
            <w:rFonts w:ascii="Times New Roman" w:hAnsi="Times New Roman" w:cs="Times New Roman"/>
            <w:color w:val="0000FF"/>
            <w:sz w:val="24"/>
            <w:szCs w:val="24"/>
          </w:rPr>
          <w:t>34</w:t>
        </w:r>
      </w:hyperlink>
      <w:r w:rsidRPr="00E31ABA">
        <w:rPr>
          <w:rFonts w:ascii="Times New Roman" w:hAnsi="Times New Roman" w:cs="Times New Roman"/>
          <w:sz w:val="24"/>
          <w:szCs w:val="24"/>
        </w:rPr>
        <w:t xml:space="preserve"> настоящих Правил, распределяются следующим образом:</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заявитель исполняет указанные обязательства в пределах границ участка, на котором расположены присоединяемые </w:t>
      </w:r>
      <w:proofErr w:type="spellStart"/>
      <w:r w:rsidRPr="00E31ABA">
        <w:rPr>
          <w:rFonts w:ascii="Times New Roman" w:hAnsi="Times New Roman" w:cs="Times New Roman"/>
          <w:sz w:val="24"/>
          <w:szCs w:val="24"/>
        </w:rPr>
        <w:t>энергопринимающие</w:t>
      </w:r>
      <w:proofErr w:type="spellEnd"/>
      <w:r w:rsidRPr="00E31ABA">
        <w:rPr>
          <w:rFonts w:ascii="Times New Roman" w:hAnsi="Times New Roman" w:cs="Times New Roman"/>
          <w:sz w:val="24"/>
          <w:szCs w:val="24"/>
        </w:rPr>
        <w:t xml:space="preserve"> устройства заявителя;</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сетевая организация исполняет указанные обязательства (в том числе в части урегулирования отношений с иными лицами) до границ участка, на котором расположены присоединяемые </w:t>
      </w:r>
      <w:proofErr w:type="spellStart"/>
      <w:r w:rsidRPr="00E31ABA">
        <w:rPr>
          <w:rFonts w:ascii="Times New Roman" w:hAnsi="Times New Roman" w:cs="Times New Roman"/>
          <w:sz w:val="24"/>
          <w:szCs w:val="24"/>
        </w:rPr>
        <w:t>энергопринимающие</w:t>
      </w:r>
      <w:proofErr w:type="spellEnd"/>
      <w:r w:rsidRPr="00E31ABA">
        <w:rPr>
          <w:rFonts w:ascii="Times New Roman" w:hAnsi="Times New Roman" w:cs="Times New Roman"/>
          <w:sz w:val="24"/>
          <w:szCs w:val="24"/>
        </w:rPr>
        <w:t xml:space="preserve"> устройства заявителя.</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w:t>
      </w:r>
      <w:proofErr w:type="gramStart"/>
      <w:r w:rsidRPr="00E31ABA">
        <w:rPr>
          <w:rFonts w:ascii="Times New Roman" w:hAnsi="Times New Roman" w:cs="Times New Roman"/>
          <w:sz w:val="24"/>
          <w:szCs w:val="24"/>
        </w:rPr>
        <w:t>п</w:t>
      </w:r>
      <w:proofErr w:type="gramEnd"/>
      <w:r w:rsidRPr="00E31ABA">
        <w:rPr>
          <w:rFonts w:ascii="Times New Roman" w:hAnsi="Times New Roman" w:cs="Times New Roman"/>
          <w:sz w:val="24"/>
          <w:szCs w:val="24"/>
        </w:rPr>
        <w:t>. 16.3 введен Постановлением Правительства РФ от 21.04.2009 N 334)</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 xml:space="preserve">16(4). Для заявителей, максимальная мощность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которых составляет менее 670 кВт, внесение платы за технологическое присоединение (за исключением случаев, урегулированных </w:t>
      </w:r>
      <w:hyperlink w:anchor="Par834" w:tooltip="Ссылка на текущий документ" w:history="1">
        <w:r w:rsidRPr="00E31ABA">
          <w:rPr>
            <w:rFonts w:ascii="Times New Roman" w:hAnsi="Times New Roman" w:cs="Times New Roman"/>
            <w:color w:val="0000FF"/>
            <w:sz w:val="24"/>
            <w:szCs w:val="24"/>
          </w:rPr>
          <w:t>пунктом 16.2</w:t>
        </w:r>
      </w:hyperlink>
      <w:r w:rsidRPr="00E31ABA">
        <w:rPr>
          <w:rFonts w:ascii="Times New Roman" w:hAnsi="Times New Roman" w:cs="Times New Roman"/>
          <w:sz w:val="24"/>
          <w:szCs w:val="24"/>
        </w:rPr>
        <w:t xml:space="preserve"> настоящих Правил) осуществляется в следующем порядке:</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(в ред. Постановления Правительства РФ от 04.05.2012 N 442)</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а) 10 процентов платы за технологическое присоединение вносятся в течение 15 дней со дня заключения договора;</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б) 30 процентов платы за технологическое присоединение вносятся в течение 60 дней со дня заключения договора;</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в) 20 процентов платы за технологическое присоединение вносятся в течение 180 дней со дня заключения договора;</w:t>
      </w:r>
    </w:p>
    <w:p w:rsidR="00E31ABA" w:rsidRPr="00E31ABA" w:rsidRDefault="00E31ABA" w:rsidP="00E31ABA">
      <w:pPr>
        <w:pStyle w:val="ConsPlusNormal"/>
        <w:ind w:firstLine="540"/>
        <w:jc w:val="both"/>
        <w:rPr>
          <w:rFonts w:ascii="Times New Roman" w:hAnsi="Times New Roman" w:cs="Times New Roman"/>
          <w:sz w:val="24"/>
          <w:szCs w:val="24"/>
        </w:rPr>
      </w:pPr>
      <w:proofErr w:type="gramStart"/>
      <w:r w:rsidRPr="00E31ABA">
        <w:rPr>
          <w:rFonts w:ascii="Times New Roman" w:hAnsi="Times New Roman" w:cs="Times New Roman"/>
          <w:sz w:val="24"/>
          <w:szCs w:val="24"/>
        </w:rPr>
        <w:t>г) 30 процентов платы за технологическое присоединение вносятся в течение 15 дней со дня подписания сторонами акта о выполнении заявителем технических условий, акта об осмотре приборов учета и согласовании расчетной схемы учета электрической энергии (мощности), а также акта о разграничении балансовой принадлежности электрических сетей и акта о разграничении эксплуатационной ответственности сторон;</w:t>
      </w:r>
      <w:proofErr w:type="gramEnd"/>
    </w:p>
    <w:p w:rsidR="00E31ABA" w:rsidRPr="00E31ABA" w:rsidRDefault="00E31ABA" w:rsidP="00E31ABA">
      <w:pPr>
        <w:pStyle w:val="ConsPlusNormal"/>
        <w:ind w:firstLine="540"/>
        <w:jc w:val="both"/>
        <w:rPr>
          <w:rFonts w:ascii="Times New Roman" w:hAnsi="Times New Roman" w:cs="Times New Roman"/>
          <w:sz w:val="24"/>
          <w:szCs w:val="24"/>
        </w:rPr>
      </w:pPr>
      <w:proofErr w:type="spellStart"/>
      <w:r w:rsidRPr="00E31ABA">
        <w:rPr>
          <w:rFonts w:ascii="Times New Roman" w:hAnsi="Times New Roman" w:cs="Times New Roman"/>
          <w:sz w:val="24"/>
          <w:szCs w:val="24"/>
        </w:rPr>
        <w:t>д</w:t>
      </w:r>
      <w:proofErr w:type="spellEnd"/>
      <w:r w:rsidRPr="00E31ABA">
        <w:rPr>
          <w:rFonts w:ascii="Times New Roman" w:hAnsi="Times New Roman" w:cs="Times New Roman"/>
          <w:sz w:val="24"/>
          <w:szCs w:val="24"/>
        </w:rPr>
        <w:t>) 10 процентов платы за технологическое присоединение вносятся в течение 15 дней со дня фактического присоединения.</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 xml:space="preserve">(п. 16.4 </w:t>
      </w:r>
      <w:proofErr w:type="gramStart"/>
      <w:r w:rsidRPr="00E31ABA">
        <w:rPr>
          <w:rFonts w:ascii="Times New Roman" w:hAnsi="Times New Roman" w:cs="Times New Roman"/>
          <w:sz w:val="24"/>
          <w:szCs w:val="24"/>
        </w:rPr>
        <w:t>введен</w:t>
      </w:r>
      <w:proofErr w:type="gramEnd"/>
      <w:r w:rsidRPr="00E31ABA">
        <w:rPr>
          <w:rFonts w:ascii="Times New Roman" w:hAnsi="Times New Roman" w:cs="Times New Roman"/>
          <w:sz w:val="24"/>
          <w:szCs w:val="24"/>
        </w:rPr>
        <w:t xml:space="preserve"> Постановлением Правительства РФ от 24.09.2010 N 759)</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lastRenderedPageBreak/>
        <w:t xml:space="preserve">17. </w:t>
      </w:r>
      <w:proofErr w:type="gramStart"/>
      <w:r w:rsidRPr="00E31ABA">
        <w:rPr>
          <w:rFonts w:ascii="Times New Roman" w:hAnsi="Times New Roman" w:cs="Times New Roman"/>
          <w:sz w:val="24"/>
          <w:szCs w:val="24"/>
        </w:rPr>
        <w:t xml:space="preserve">Плата за технологическое присоединение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максимальной мощностью, не превышающей 15 кВт включительно (с учетом ранее присоединенных в данной точке присоединения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устанавливается исходя из стоимости мероприятий по технологическому присоединению в размере не более 550 рублей при присоединении заявителя, владеющего объектами, отнесенными к третьей категории надежности (по одному источнику электроснабжения) при условии, что расстояние от границ участка заявителя до</w:t>
      </w:r>
      <w:proofErr w:type="gramEnd"/>
      <w:r w:rsidRPr="00E31ABA">
        <w:rPr>
          <w:rFonts w:ascii="Times New Roman" w:hAnsi="Times New Roman" w:cs="Times New Roman"/>
          <w:sz w:val="24"/>
          <w:szCs w:val="24"/>
        </w:rPr>
        <w:t xml:space="preserve"> объектов </w:t>
      </w:r>
      <w:proofErr w:type="spellStart"/>
      <w:r w:rsidRPr="00E31ABA">
        <w:rPr>
          <w:rFonts w:ascii="Times New Roman" w:hAnsi="Times New Roman" w:cs="Times New Roman"/>
          <w:sz w:val="24"/>
          <w:szCs w:val="24"/>
        </w:rPr>
        <w:t>электросетевого</w:t>
      </w:r>
      <w:proofErr w:type="spellEnd"/>
      <w:r w:rsidRPr="00E31ABA">
        <w:rPr>
          <w:rFonts w:ascii="Times New Roman" w:hAnsi="Times New Roman" w:cs="Times New Roman"/>
          <w:sz w:val="24"/>
          <w:szCs w:val="24"/>
        </w:rPr>
        <w:t xml:space="preserve">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(в ред. Постановлений Правительства РФ от 29.12.2011 N 1178, от 04.05.2012 N 442)</w:t>
      </w:r>
    </w:p>
    <w:p w:rsidR="00E31ABA" w:rsidRPr="00E31ABA" w:rsidRDefault="00E31ABA" w:rsidP="00E31ABA">
      <w:pPr>
        <w:pStyle w:val="ConsPlusNormal"/>
        <w:ind w:firstLine="540"/>
        <w:jc w:val="both"/>
        <w:rPr>
          <w:rFonts w:ascii="Times New Roman" w:hAnsi="Times New Roman" w:cs="Times New Roman"/>
          <w:sz w:val="24"/>
          <w:szCs w:val="24"/>
        </w:rPr>
      </w:pPr>
      <w:proofErr w:type="gramStart"/>
      <w:r w:rsidRPr="00E31ABA">
        <w:rPr>
          <w:rFonts w:ascii="Times New Roman" w:hAnsi="Times New Roman" w:cs="Times New Roman"/>
          <w:sz w:val="24"/>
          <w:szCs w:val="24"/>
        </w:rPr>
        <w:t xml:space="preserve">В отношении указанных в </w:t>
      </w:r>
      <w:hyperlink w:anchor="Par714" w:tooltip="Ссылка на текущий документ" w:history="1">
        <w:r w:rsidRPr="00E31ABA">
          <w:rPr>
            <w:rFonts w:ascii="Times New Roman" w:hAnsi="Times New Roman" w:cs="Times New Roman"/>
            <w:color w:val="0000FF"/>
            <w:sz w:val="24"/>
            <w:szCs w:val="24"/>
          </w:rPr>
          <w:t>пункте 12.1</w:t>
        </w:r>
      </w:hyperlink>
      <w:r w:rsidRPr="00E31ABA">
        <w:rPr>
          <w:rFonts w:ascii="Times New Roman" w:hAnsi="Times New Roman" w:cs="Times New Roman"/>
          <w:sz w:val="24"/>
          <w:szCs w:val="24"/>
        </w:rPr>
        <w:t xml:space="preserve"> настоящих Правил заявителей, максимальная мощность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которых составляет свыше 15 и до 150 кВт включительно (с учетом ранее присоединенных в данной точке присоединения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в договоре (по желанию таких заявителей) предусматривается беспроцентная рассрочка платежа в размере 95 процентов платы за технологическое присоединение с условием ежеквартального внесения платы равными долями от общей суммы</w:t>
      </w:r>
      <w:proofErr w:type="gramEnd"/>
      <w:r w:rsidRPr="00E31ABA">
        <w:rPr>
          <w:rFonts w:ascii="Times New Roman" w:hAnsi="Times New Roman" w:cs="Times New Roman"/>
          <w:sz w:val="24"/>
          <w:szCs w:val="24"/>
        </w:rPr>
        <w:t xml:space="preserve"> рассрочки на период до 3 лет </w:t>
      </w:r>
      <w:proofErr w:type="gramStart"/>
      <w:r w:rsidRPr="00E31ABA">
        <w:rPr>
          <w:rFonts w:ascii="Times New Roman" w:hAnsi="Times New Roman" w:cs="Times New Roman"/>
          <w:sz w:val="24"/>
          <w:szCs w:val="24"/>
        </w:rPr>
        <w:t>с даты подписания</w:t>
      </w:r>
      <w:proofErr w:type="gramEnd"/>
      <w:r w:rsidRPr="00E31ABA">
        <w:rPr>
          <w:rFonts w:ascii="Times New Roman" w:hAnsi="Times New Roman" w:cs="Times New Roman"/>
          <w:sz w:val="24"/>
          <w:szCs w:val="24"/>
        </w:rPr>
        <w:t xml:space="preserve"> сторонами акта об осуществлении технологического присоединения.</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(в ред. Постановлений Правительства РФ от 24.09.2010 N 759, от 04.05.2012 N 442, от 05.10.2012 N 1015)</w:t>
      </w:r>
    </w:p>
    <w:p w:rsidR="00E31ABA" w:rsidRPr="00E31ABA" w:rsidRDefault="00E31ABA" w:rsidP="00E31ABA">
      <w:pPr>
        <w:pStyle w:val="ConsPlusNormal"/>
        <w:ind w:firstLine="540"/>
        <w:jc w:val="both"/>
        <w:rPr>
          <w:rFonts w:ascii="Times New Roman" w:hAnsi="Times New Roman" w:cs="Times New Roman"/>
          <w:sz w:val="24"/>
          <w:szCs w:val="24"/>
        </w:rPr>
      </w:pPr>
      <w:proofErr w:type="gramStart"/>
      <w:r w:rsidRPr="00E31ABA">
        <w:rPr>
          <w:rFonts w:ascii="Times New Roman" w:hAnsi="Times New Roman" w:cs="Times New Roman"/>
          <w:sz w:val="24"/>
          <w:szCs w:val="24"/>
        </w:rPr>
        <w:t xml:space="preserve">Включение в состав платы за технологическое присоединение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заявителей, указанных в </w:t>
      </w:r>
      <w:hyperlink w:anchor="Par728" w:tooltip="Ссылка на текущий документ" w:history="1">
        <w:r w:rsidRPr="00E31ABA">
          <w:rPr>
            <w:rFonts w:ascii="Times New Roman" w:hAnsi="Times New Roman" w:cs="Times New Roman"/>
            <w:color w:val="0000FF"/>
            <w:sz w:val="24"/>
            <w:szCs w:val="24"/>
          </w:rPr>
          <w:t>пункте 13</w:t>
        </w:r>
      </w:hyperlink>
      <w:r w:rsidRPr="00E31ABA">
        <w:rPr>
          <w:rFonts w:ascii="Times New Roman" w:hAnsi="Times New Roman" w:cs="Times New Roman"/>
          <w:sz w:val="24"/>
          <w:szCs w:val="24"/>
        </w:rPr>
        <w:t xml:space="preserve"> и </w:t>
      </w:r>
      <w:hyperlink w:anchor="Par1041" w:tooltip="Ссылка на текущий документ" w:history="1">
        <w:r w:rsidRPr="00E31ABA">
          <w:rPr>
            <w:rFonts w:ascii="Times New Roman" w:hAnsi="Times New Roman" w:cs="Times New Roman"/>
            <w:color w:val="0000FF"/>
            <w:sz w:val="24"/>
            <w:szCs w:val="24"/>
          </w:rPr>
          <w:t>34</w:t>
        </w:r>
      </w:hyperlink>
      <w:r w:rsidRPr="00E31ABA">
        <w:rPr>
          <w:rFonts w:ascii="Times New Roman" w:hAnsi="Times New Roman" w:cs="Times New Roman"/>
          <w:sz w:val="24"/>
          <w:szCs w:val="24"/>
        </w:rPr>
        <w:t xml:space="preserve"> настоящих Правил,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за исключением расходов на строительство объектов </w:t>
      </w:r>
      <w:proofErr w:type="spellStart"/>
      <w:r w:rsidRPr="00E31ABA">
        <w:rPr>
          <w:rFonts w:ascii="Times New Roman" w:hAnsi="Times New Roman" w:cs="Times New Roman"/>
          <w:sz w:val="24"/>
          <w:szCs w:val="24"/>
        </w:rPr>
        <w:t>электросетевого</w:t>
      </w:r>
      <w:proofErr w:type="spellEnd"/>
      <w:r w:rsidRPr="00E31ABA">
        <w:rPr>
          <w:rFonts w:ascii="Times New Roman" w:hAnsi="Times New Roman" w:cs="Times New Roman"/>
          <w:sz w:val="24"/>
          <w:szCs w:val="24"/>
        </w:rPr>
        <w:t xml:space="preserve"> хозяйства от существующих объектов </w:t>
      </w:r>
      <w:proofErr w:type="spellStart"/>
      <w:r w:rsidRPr="00E31ABA">
        <w:rPr>
          <w:rFonts w:ascii="Times New Roman" w:hAnsi="Times New Roman" w:cs="Times New Roman"/>
          <w:sz w:val="24"/>
          <w:szCs w:val="24"/>
        </w:rPr>
        <w:t>электросетевого</w:t>
      </w:r>
      <w:proofErr w:type="spellEnd"/>
      <w:r w:rsidRPr="00E31ABA">
        <w:rPr>
          <w:rFonts w:ascii="Times New Roman" w:hAnsi="Times New Roman" w:cs="Times New Roman"/>
          <w:sz w:val="24"/>
          <w:szCs w:val="24"/>
        </w:rPr>
        <w:t xml:space="preserve"> хозяйства до границы участка</w:t>
      </w:r>
      <w:proofErr w:type="gramEnd"/>
      <w:r w:rsidRPr="00E31ABA">
        <w:rPr>
          <w:rFonts w:ascii="Times New Roman" w:hAnsi="Times New Roman" w:cs="Times New Roman"/>
          <w:sz w:val="24"/>
          <w:szCs w:val="24"/>
        </w:rPr>
        <w:t xml:space="preserve"> заявителя, не допускается.</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Размер платы за технологическое присоединение устанавливается уполномоченным органом исполнительной власти в области государственного регулирования тарифов.</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(абзац введен Постановлением Правительства РФ от 24.09.2010 N 759)</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(п. 17 в ред. Постановления Правительства РФ от 21.04.2009 N 334)</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18. Мероприятия по технологическому присоединению включают в себя:</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а) подготовку, выдачу сетевой организацией технических условий и их согласование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а в случае выдачи технических условий электростанцией - согласование их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и со смежными сетевыми организациями;</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(в ред. Постановлений Правительства РФ от 21.04.2009 N 334, от 24.09.2010 N 759)</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б) разработку сетевой организацией проектной документации согласно обязательствам, предусмотренным техническими условиями;</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в) разработку заявителем проектной документации в границах его земельного участка согласно обязательствам, предусмотренным техническими условиями,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(в ред. Постановления Правительства РФ от 21.04.2009 N 334)</w:t>
      </w:r>
    </w:p>
    <w:p w:rsidR="00E31ABA" w:rsidRPr="00E31ABA" w:rsidRDefault="00E31ABA" w:rsidP="00E31ABA">
      <w:pPr>
        <w:pStyle w:val="ConsPlusNormal"/>
        <w:ind w:firstLine="540"/>
        <w:jc w:val="both"/>
        <w:rPr>
          <w:rFonts w:ascii="Times New Roman" w:hAnsi="Times New Roman" w:cs="Times New Roman"/>
          <w:sz w:val="24"/>
          <w:szCs w:val="24"/>
        </w:rPr>
      </w:pPr>
      <w:bookmarkStart w:id="2" w:name="Par876"/>
      <w:bookmarkEnd w:id="2"/>
      <w:r w:rsidRPr="00E31ABA">
        <w:rPr>
          <w:rFonts w:ascii="Times New Roman" w:hAnsi="Times New Roman" w:cs="Times New Roman"/>
          <w:sz w:val="24"/>
          <w:szCs w:val="24"/>
        </w:rPr>
        <w:t xml:space="preserve">г) выполнение технических условий заявителем и сетевой организацией, включая осуществление сетевой организацией мероприятий по подключению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под действие аппаратуры противоаварийной и режимной автоматики в соответствии с техническими условиями;</w:t>
      </w:r>
    </w:p>
    <w:p w:rsidR="00E31ABA" w:rsidRPr="00E31ABA" w:rsidRDefault="00E31ABA" w:rsidP="00E31ABA">
      <w:pPr>
        <w:pStyle w:val="ConsPlusNormal"/>
        <w:ind w:firstLine="540"/>
        <w:jc w:val="both"/>
        <w:rPr>
          <w:rFonts w:ascii="Times New Roman" w:hAnsi="Times New Roman" w:cs="Times New Roman"/>
          <w:sz w:val="24"/>
          <w:szCs w:val="24"/>
        </w:rPr>
      </w:pPr>
      <w:proofErr w:type="spellStart"/>
      <w:proofErr w:type="gramStart"/>
      <w:r w:rsidRPr="00E31ABA">
        <w:rPr>
          <w:rFonts w:ascii="Times New Roman" w:hAnsi="Times New Roman" w:cs="Times New Roman"/>
          <w:sz w:val="24"/>
          <w:szCs w:val="24"/>
        </w:rPr>
        <w:t>д</w:t>
      </w:r>
      <w:proofErr w:type="spellEnd"/>
      <w:r w:rsidRPr="00E31ABA">
        <w:rPr>
          <w:rFonts w:ascii="Times New Roman" w:hAnsi="Times New Roman" w:cs="Times New Roman"/>
          <w:sz w:val="24"/>
          <w:szCs w:val="24"/>
        </w:rPr>
        <w:t xml:space="preserve">) проверку сетевой организацией выполнения заявителем технических условий (с оформлением по результатам такой проверки акта о выполнении заявителем технических условий, согласованного с соответствующим субъектом оперативно-диспетчерского управления в случае, если технические условия в соответствии с настоящими Правилами подлежат согласованию с таким субъектом оперативно-диспетчерского управления), за исключением заявителей, указанных в </w:t>
      </w:r>
      <w:hyperlink w:anchor="Par714" w:tooltip="Ссылка на текущий документ" w:history="1">
        <w:r w:rsidRPr="00E31ABA">
          <w:rPr>
            <w:rFonts w:ascii="Times New Roman" w:hAnsi="Times New Roman" w:cs="Times New Roman"/>
            <w:color w:val="0000FF"/>
            <w:sz w:val="24"/>
            <w:szCs w:val="24"/>
          </w:rPr>
          <w:t>пунктах 12(1)</w:t>
        </w:r>
      </w:hyperlink>
      <w:r w:rsidRPr="00E31ABA">
        <w:rPr>
          <w:rFonts w:ascii="Times New Roman" w:hAnsi="Times New Roman" w:cs="Times New Roman"/>
          <w:sz w:val="24"/>
          <w:szCs w:val="24"/>
        </w:rPr>
        <w:t xml:space="preserve">, </w:t>
      </w:r>
      <w:hyperlink w:anchor="Par728" w:tooltip="Ссылка на текущий документ" w:history="1">
        <w:r w:rsidRPr="00E31ABA">
          <w:rPr>
            <w:rFonts w:ascii="Times New Roman" w:hAnsi="Times New Roman" w:cs="Times New Roman"/>
            <w:color w:val="0000FF"/>
            <w:sz w:val="24"/>
            <w:szCs w:val="24"/>
          </w:rPr>
          <w:t>13</w:t>
        </w:r>
      </w:hyperlink>
      <w:r w:rsidRPr="00E31ABA">
        <w:rPr>
          <w:rFonts w:ascii="Times New Roman" w:hAnsi="Times New Roman" w:cs="Times New Roman"/>
          <w:sz w:val="24"/>
          <w:szCs w:val="24"/>
        </w:rPr>
        <w:t xml:space="preserve"> и </w:t>
      </w:r>
      <w:hyperlink w:anchor="Par740" w:tooltip="Ссылка на текущий документ" w:history="1">
        <w:r w:rsidRPr="00E31ABA">
          <w:rPr>
            <w:rFonts w:ascii="Times New Roman" w:hAnsi="Times New Roman" w:cs="Times New Roman"/>
            <w:color w:val="0000FF"/>
            <w:sz w:val="24"/>
            <w:szCs w:val="24"/>
          </w:rPr>
          <w:t>14</w:t>
        </w:r>
      </w:hyperlink>
      <w:r w:rsidRPr="00E31ABA">
        <w:rPr>
          <w:rFonts w:ascii="Times New Roman" w:hAnsi="Times New Roman" w:cs="Times New Roman"/>
          <w:sz w:val="24"/>
          <w:szCs w:val="24"/>
        </w:rPr>
        <w:t xml:space="preserve"> настоящих Правил;</w:t>
      </w:r>
      <w:proofErr w:type="gramEnd"/>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lastRenderedPageBreak/>
        <w:t>(в ред. Постановления Правительства РФ от 20.12.2012 N 1354)</w:t>
      </w:r>
    </w:p>
    <w:p w:rsidR="00E31ABA" w:rsidRPr="00E31ABA" w:rsidRDefault="00E31ABA" w:rsidP="00E31ABA">
      <w:pPr>
        <w:pStyle w:val="ConsPlusNormal"/>
        <w:ind w:firstLine="540"/>
        <w:jc w:val="both"/>
        <w:rPr>
          <w:rFonts w:ascii="Times New Roman" w:hAnsi="Times New Roman" w:cs="Times New Roman"/>
          <w:sz w:val="24"/>
          <w:szCs w:val="24"/>
        </w:rPr>
      </w:pPr>
      <w:proofErr w:type="gramStart"/>
      <w:r w:rsidRPr="00E31ABA">
        <w:rPr>
          <w:rFonts w:ascii="Times New Roman" w:hAnsi="Times New Roman" w:cs="Times New Roman"/>
          <w:sz w:val="24"/>
          <w:szCs w:val="24"/>
        </w:rPr>
        <w:t xml:space="preserve">е) осмотр (обследование) присоединяемых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должностным лицом органа федерального государственного энергетического надзора при участии сетевой организации и собственника таких устройств, а также соответствующего субъекта оперативно-диспетчерского управления в случае, если технические условия подлежат в соответствии с настоящими Правилами согласованию с таким субъектом оперативно-диспетчерского управления (для лиц, указанных в </w:t>
      </w:r>
      <w:hyperlink w:anchor="Par706" w:tooltip="Ссылка на текущий документ" w:history="1">
        <w:r w:rsidRPr="00E31ABA">
          <w:rPr>
            <w:rFonts w:ascii="Times New Roman" w:hAnsi="Times New Roman" w:cs="Times New Roman"/>
            <w:color w:val="0000FF"/>
            <w:sz w:val="24"/>
            <w:szCs w:val="24"/>
          </w:rPr>
          <w:t>пункте 12</w:t>
        </w:r>
      </w:hyperlink>
      <w:r w:rsidRPr="00E31ABA">
        <w:rPr>
          <w:rFonts w:ascii="Times New Roman" w:hAnsi="Times New Roman" w:cs="Times New Roman"/>
          <w:sz w:val="24"/>
          <w:szCs w:val="24"/>
        </w:rPr>
        <w:t xml:space="preserve"> настоящих Правил, в случае осуществления технологического присоединения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указанных</w:t>
      </w:r>
      <w:proofErr w:type="gramEnd"/>
      <w:r w:rsidRPr="00E31ABA">
        <w:rPr>
          <w:rFonts w:ascii="Times New Roman" w:hAnsi="Times New Roman" w:cs="Times New Roman"/>
          <w:sz w:val="24"/>
          <w:szCs w:val="24"/>
        </w:rPr>
        <w:t xml:space="preserve"> заявителей к электрическим сетям классом напряжения до 10 кВ включительно, а также для лиц, указанных в </w:t>
      </w:r>
      <w:hyperlink w:anchor="Par714" w:tooltip="Ссылка на текущий документ" w:history="1">
        <w:r w:rsidRPr="00E31ABA">
          <w:rPr>
            <w:rFonts w:ascii="Times New Roman" w:hAnsi="Times New Roman" w:cs="Times New Roman"/>
            <w:color w:val="0000FF"/>
            <w:sz w:val="24"/>
            <w:szCs w:val="24"/>
          </w:rPr>
          <w:t>пунктах 12(1)</w:t>
        </w:r>
      </w:hyperlink>
      <w:r w:rsidRPr="00E31ABA">
        <w:rPr>
          <w:rFonts w:ascii="Times New Roman" w:hAnsi="Times New Roman" w:cs="Times New Roman"/>
          <w:sz w:val="24"/>
          <w:szCs w:val="24"/>
        </w:rPr>
        <w:t xml:space="preserve">, </w:t>
      </w:r>
      <w:hyperlink w:anchor="Par728" w:tooltip="Ссылка на текущий документ" w:history="1">
        <w:r w:rsidRPr="00E31ABA">
          <w:rPr>
            <w:rFonts w:ascii="Times New Roman" w:hAnsi="Times New Roman" w:cs="Times New Roman"/>
            <w:color w:val="0000FF"/>
            <w:sz w:val="24"/>
            <w:szCs w:val="24"/>
          </w:rPr>
          <w:t>13</w:t>
        </w:r>
      </w:hyperlink>
      <w:r w:rsidRPr="00E31ABA">
        <w:rPr>
          <w:rFonts w:ascii="Times New Roman" w:hAnsi="Times New Roman" w:cs="Times New Roman"/>
          <w:sz w:val="24"/>
          <w:szCs w:val="24"/>
        </w:rPr>
        <w:t xml:space="preserve"> и </w:t>
      </w:r>
      <w:hyperlink w:anchor="Par740" w:tooltip="Ссылка на текущий документ" w:history="1">
        <w:r w:rsidRPr="00E31ABA">
          <w:rPr>
            <w:rFonts w:ascii="Times New Roman" w:hAnsi="Times New Roman" w:cs="Times New Roman"/>
            <w:color w:val="0000FF"/>
            <w:sz w:val="24"/>
            <w:szCs w:val="24"/>
          </w:rPr>
          <w:t>14</w:t>
        </w:r>
      </w:hyperlink>
      <w:r w:rsidRPr="00E31ABA">
        <w:rPr>
          <w:rFonts w:ascii="Times New Roman" w:hAnsi="Times New Roman" w:cs="Times New Roman"/>
          <w:sz w:val="24"/>
          <w:szCs w:val="24"/>
        </w:rPr>
        <w:t xml:space="preserve"> настоящих Правил, осмотр присоединяемых электроустановок заявителя, включая вводные распределительные устройства, должен осуществляться сетевой организацией с участием заявителя), с выдачей акта осмотра (обследования) </w:t>
      </w:r>
      <w:proofErr w:type="spellStart"/>
      <w:r w:rsidRPr="00E31ABA">
        <w:rPr>
          <w:rFonts w:ascii="Times New Roman" w:hAnsi="Times New Roman" w:cs="Times New Roman"/>
          <w:sz w:val="24"/>
          <w:szCs w:val="24"/>
        </w:rPr>
        <w:t>энергопринимающих</w:t>
      </w:r>
      <w:proofErr w:type="spellEnd"/>
      <w:r w:rsidRPr="00E31ABA">
        <w:rPr>
          <w:rFonts w:ascii="Times New Roman" w:hAnsi="Times New Roman" w:cs="Times New Roman"/>
          <w:sz w:val="24"/>
          <w:szCs w:val="24"/>
        </w:rPr>
        <w:t xml:space="preserve"> устройств заявителя;</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(в ред. Постановлений Правительства РФ от 21.04.2009 N 334, от 20.12.2012 N 1354)</w:t>
      </w:r>
    </w:p>
    <w:p w:rsidR="00E31ABA" w:rsidRPr="00E31ABA" w:rsidRDefault="00E31ABA" w:rsidP="00E31ABA">
      <w:pPr>
        <w:pStyle w:val="ConsPlusNormal"/>
        <w:ind w:firstLine="540"/>
        <w:jc w:val="both"/>
        <w:rPr>
          <w:rFonts w:ascii="Times New Roman" w:hAnsi="Times New Roman" w:cs="Times New Roman"/>
          <w:sz w:val="24"/>
          <w:szCs w:val="24"/>
        </w:rPr>
      </w:pPr>
      <w:r w:rsidRPr="00E31ABA">
        <w:rPr>
          <w:rFonts w:ascii="Times New Roman" w:hAnsi="Times New Roman" w:cs="Times New Roman"/>
          <w:sz w:val="24"/>
          <w:szCs w:val="24"/>
        </w:rPr>
        <w:t>ж) осуществление сетевой организацией фактического присоединения объектов заявителя к электрическим сетям и включение коммутационного аппарата (фиксация коммутационного аппарата в положении "включено").</w:t>
      </w:r>
    </w:p>
    <w:p w:rsidR="00E31ABA" w:rsidRPr="00E31ABA" w:rsidRDefault="00E31ABA" w:rsidP="00E31ABA">
      <w:pPr>
        <w:pStyle w:val="ConsPlusNormal"/>
        <w:jc w:val="both"/>
        <w:rPr>
          <w:rFonts w:ascii="Times New Roman" w:hAnsi="Times New Roman" w:cs="Times New Roman"/>
          <w:sz w:val="24"/>
          <w:szCs w:val="24"/>
        </w:rPr>
      </w:pPr>
      <w:r w:rsidRPr="00E31ABA">
        <w:rPr>
          <w:rFonts w:ascii="Times New Roman" w:hAnsi="Times New Roman" w:cs="Times New Roman"/>
          <w:sz w:val="24"/>
          <w:szCs w:val="24"/>
        </w:rPr>
        <w:t>(</w:t>
      </w:r>
      <w:proofErr w:type="spellStart"/>
      <w:r w:rsidRPr="00E31ABA">
        <w:rPr>
          <w:rFonts w:ascii="Times New Roman" w:hAnsi="Times New Roman" w:cs="Times New Roman"/>
          <w:sz w:val="24"/>
          <w:szCs w:val="24"/>
        </w:rPr>
        <w:t>пп</w:t>
      </w:r>
      <w:proofErr w:type="spellEnd"/>
      <w:r w:rsidRPr="00E31ABA">
        <w:rPr>
          <w:rFonts w:ascii="Times New Roman" w:hAnsi="Times New Roman" w:cs="Times New Roman"/>
          <w:sz w:val="24"/>
          <w:szCs w:val="24"/>
        </w:rPr>
        <w:t>. "ж" в ред. Постановления Правительства РФ от 21.04.2009 N 334)</w:t>
      </w:r>
    </w:p>
    <w:p w:rsidR="00733285" w:rsidRDefault="00733285" w:rsidP="00E31ABA">
      <w:pPr>
        <w:spacing w:after="0"/>
      </w:pPr>
    </w:p>
    <w:sectPr w:rsidR="00733285" w:rsidSect="00E31AB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31ABA"/>
    <w:rsid w:val="00733285"/>
    <w:rsid w:val="00E31A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AB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1ABA"/>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2228</Words>
  <Characters>12701</Characters>
  <Application>Microsoft Office Word</Application>
  <DocSecurity>0</DocSecurity>
  <Lines>105</Lines>
  <Paragraphs>29</Paragraphs>
  <ScaleCrop>false</ScaleCrop>
  <Company>Microsoft</Company>
  <LinksUpToDate>false</LinksUpToDate>
  <CharactersWithSpaces>14900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2013-03-26T12:08:00Z</cp:lastPrinted>
  <dcterms:created xsi:type="dcterms:W3CDTF">2013-03-26T12:03:00Z</dcterms:created>
  <dcterms:modified xsi:type="dcterms:W3CDTF">2013-03-26T12:09:00Z</dcterms:modified>
</cp:coreProperties>
</file>